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BBF" w:rsidRPr="00313BBF" w:rsidRDefault="00313BBF" w:rsidP="00313BBF">
      <w:pPr>
        <w:ind w:left="851" w:right="403"/>
        <w:jc w:val="center"/>
        <w:rPr>
          <w:rFonts w:ascii="Times New Roman" w:hAnsi="Times New Roman" w:cs="Times New Roman"/>
          <w:sz w:val="24"/>
          <w:szCs w:val="24"/>
        </w:rPr>
      </w:pPr>
      <w:r w:rsidRPr="00313BBF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313BBF" w:rsidRPr="00313BBF" w:rsidRDefault="00313BBF" w:rsidP="00313BBF">
      <w:pPr>
        <w:ind w:left="851" w:right="403"/>
        <w:jc w:val="center"/>
        <w:rPr>
          <w:rFonts w:ascii="Times New Roman" w:hAnsi="Times New Roman" w:cs="Times New Roman"/>
          <w:sz w:val="24"/>
          <w:szCs w:val="24"/>
        </w:rPr>
      </w:pPr>
      <w:r w:rsidRPr="00313BBF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№ 423 </w:t>
      </w:r>
    </w:p>
    <w:p w:rsidR="00313BBF" w:rsidRPr="00313BBF" w:rsidRDefault="00313BBF" w:rsidP="00313BBF">
      <w:pPr>
        <w:ind w:left="851" w:right="40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13BBF">
        <w:rPr>
          <w:rFonts w:ascii="Times New Roman" w:hAnsi="Times New Roman" w:cs="Times New Roman"/>
          <w:sz w:val="24"/>
          <w:szCs w:val="24"/>
        </w:rPr>
        <w:t>Кронштадтского</w:t>
      </w:r>
      <w:proofErr w:type="spellEnd"/>
      <w:r w:rsidRPr="00313BBF">
        <w:rPr>
          <w:rFonts w:ascii="Times New Roman" w:hAnsi="Times New Roman" w:cs="Times New Roman"/>
          <w:sz w:val="24"/>
          <w:szCs w:val="24"/>
        </w:rPr>
        <w:t xml:space="preserve"> района Санкт-Петербурга</w:t>
      </w:r>
    </w:p>
    <w:p w:rsidR="00313BBF" w:rsidRPr="00313BBF" w:rsidRDefault="00313BBF" w:rsidP="00313BBF">
      <w:pPr>
        <w:ind w:left="851" w:right="403"/>
        <w:jc w:val="center"/>
        <w:rPr>
          <w:rFonts w:ascii="Times New Roman" w:hAnsi="Times New Roman" w:cs="Times New Roman"/>
          <w:sz w:val="24"/>
          <w:szCs w:val="24"/>
        </w:rPr>
      </w:pPr>
    </w:p>
    <w:p w:rsidR="00313BBF" w:rsidRPr="00313BBF" w:rsidRDefault="00313BBF" w:rsidP="00313BBF">
      <w:pPr>
        <w:ind w:left="851" w:right="40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86" w:type="dxa"/>
        <w:tblInd w:w="279" w:type="dxa"/>
        <w:tblLook w:val="04A0"/>
      </w:tblPr>
      <w:tblGrid>
        <w:gridCol w:w="3839"/>
        <w:gridCol w:w="2211"/>
        <w:gridCol w:w="4336"/>
      </w:tblGrid>
      <w:tr w:rsidR="00313BBF" w:rsidRPr="00313BBF" w:rsidTr="000A218E">
        <w:trPr>
          <w:trHeight w:val="1871"/>
        </w:trPr>
        <w:tc>
          <w:tcPr>
            <w:tcW w:w="3839" w:type="dxa"/>
          </w:tcPr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ГБОУ школы № 423</w:t>
            </w:r>
          </w:p>
          <w:p w:rsidR="00313BBF" w:rsidRPr="00BB2C6B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от «  »мая 2024 г.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211" w:type="dxa"/>
          </w:tcPr>
          <w:p w:rsidR="00313BBF" w:rsidRPr="00313BBF" w:rsidRDefault="00313BBF" w:rsidP="000A218E">
            <w:pPr>
              <w:spacing w:line="276" w:lineRule="auto"/>
              <w:ind w:right="403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336" w:type="dxa"/>
            <w:hideMark/>
          </w:tcPr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от «  » мая  2024 г.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Директор ГБОУ школы № 423</w:t>
            </w:r>
          </w:p>
          <w:p w:rsidR="00313BBF" w:rsidRPr="00313BBF" w:rsidRDefault="00313BBF" w:rsidP="000A218E">
            <w:pPr>
              <w:spacing w:line="276" w:lineRule="auto"/>
              <w:ind w:right="403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13BBF">
              <w:rPr>
                <w:rFonts w:ascii="Times New Roman" w:hAnsi="Times New Roman" w:cs="Times New Roman"/>
                <w:sz w:val="24"/>
                <w:szCs w:val="24"/>
              </w:rPr>
              <w:t xml:space="preserve">_______________ С.А. </w:t>
            </w:r>
            <w:proofErr w:type="spellStart"/>
            <w:r w:rsidRPr="00313BBF">
              <w:rPr>
                <w:rFonts w:ascii="Times New Roman" w:hAnsi="Times New Roman" w:cs="Times New Roman"/>
                <w:sz w:val="24"/>
                <w:szCs w:val="24"/>
              </w:rPr>
              <w:t>Рыкина</w:t>
            </w:r>
            <w:proofErr w:type="spellEnd"/>
          </w:p>
        </w:tc>
      </w:tr>
    </w:tbl>
    <w:p w:rsidR="00313BBF" w:rsidRDefault="00313BBF" w:rsidP="00313BBF">
      <w:pPr>
        <w:ind w:left="851" w:right="403"/>
        <w:rPr>
          <w:rFonts w:eastAsia="Tahoma" w:cs="Tahoma"/>
          <w:color w:val="000000"/>
          <w:lang w:bidi="ru-RU"/>
        </w:rPr>
      </w:pPr>
    </w:p>
    <w:p w:rsidR="00313BBF" w:rsidRDefault="00313BBF" w:rsidP="00313BBF">
      <w:pPr>
        <w:pStyle w:val="Default"/>
        <w:jc w:val="center"/>
        <w:rPr>
          <w:b/>
          <w:bCs/>
          <w:sz w:val="28"/>
          <w:szCs w:val="28"/>
        </w:rPr>
      </w:pPr>
    </w:p>
    <w:p w:rsidR="00313BBF" w:rsidRDefault="00313BBF" w:rsidP="00313BBF">
      <w:pPr>
        <w:pStyle w:val="Default"/>
        <w:jc w:val="center"/>
        <w:rPr>
          <w:b/>
          <w:bCs/>
          <w:sz w:val="28"/>
          <w:szCs w:val="28"/>
        </w:rPr>
      </w:pPr>
    </w:p>
    <w:p w:rsidR="00313BBF" w:rsidRDefault="00313BBF" w:rsidP="00313BBF">
      <w:pPr>
        <w:pStyle w:val="Default"/>
        <w:jc w:val="center"/>
        <w:rPr>
          <w:b/>
          <w:bCs/>
          <w:sz w:val="28"/>
          <w:szCs w:val="28"/>
        </w:rPr>
      </w:pPr>
    </w:p>
    <w:p w:rsidR="00313BBF" w:rsidRDefault="00313BBF" w:rsidP="00313BBF">
      <w:pPr>
        <w:pStyle w:val="Default"/>
        <w:jc w:val="center"/>
        <w:rPr>
          <w:b/>
          <w:bCs/>
          <w:sz w:val="28"/>
          <w:szCs w:val="28"/>
        </w:rPr>
      </w:pPr>
    </w:p>
    <w:p w:rsidR="00313BBF" w:rsidRPr="00313BBF" w:rsidRDefault="00313BBF" w:rsidP="00313BBF">
      <w:pPr>
        <w:spacing w:line="0" w:lineRule="atLeast"/>
        <w:ind w:right="-45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3BBF">
        <w:rPr>
          <w:rFonts w:ascii="Times New Roman" w:hAnsi="Times New Roman" w:cs="Times New Roman"/>
          <w:b/>
          <w:sz w:val="32"/>
          <w:szCs w:val="32"/>
        </w:rPr>
        <w:t>ПРОГРАММА</w:t>
      </w:r>
    </w:p>
    <w:p w:rsidR="00313BBF" w:rsidRPr="00313BBF" w:rsidRDefault="00313BBF" w:rsidP="00313BBF">
      <w:pPr>
        <w:spacing w:line="0" w:lineRule="atLeast"/>
        <w:ind w:right="-45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3BBF">
        <w:rPr>
          <w:rFonts w:ascii="Times New Roman" w:hAnsi="Times New Roman" w:cs="Times New Roman"/>
          <w:b/>
          <w:sz w:val="32"/>
          <w:szCs w:val="32"/>
        </w:rPr>
        <w:t>внеурочной деятельности</w:t>
      </w:r>
    </w:p>
    <w:p w:rsidR="00313BBF" w:rsidRPr="00313BBF" w:rsidRDefault="00313BBF" w:rsidP="00313BBF">
      <w:pPr>
        <w:spacing w:line="375" w:lineRule="exact"/>
        <w:jc w:val="center"/>
        <w:rPr>
          <w:b/>
          <w:sz w:val="32"/>
          <w:szCs w:val="32"/>
        </w:rPr>
      </w:pPr>
      <w:r w:rsidRPr="00313BBF">
        <w:rPr>
          <w:rFonts w:ascii="Times New Roman" w:hAnsi="Times New Roman"/>
          <w:b/>
          <w:color w:val="000000"/>
          <w:sz w:val="32"/>
          <w:szCs w:val="32"/>
        </w:rPr>
        <w:t>«Методы решения физических задач»</w:t>
      </w:r>
    </w:p>
    <w:p w:rsidR="00313BBF" w:rsidRPr="00313BBF" w:rsidRDefault="00313BBF" w:rsidP="00313BBF">
      <w:pPr>
        <w:spacing w:line="237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учащихся 10 - 11 классов</w:t>
      </w:r>
      <w:r w:rsidRPr="00313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BBF" w:rsidRPr="00313BBF" w:rsidRDefault="00313BBF" w:rsidP="00313BBF">
      <w:pPr>
        <w:spacing w:line="237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  <w:r w:rsidRPr="00313BBF">
        <w:rPr>
          <w:rFonts w:ascii="Times New Roman" w:hAnsi="Times New Roman" w:cs="Times New Roman"/>
          <w:sz w:val="28"/>
          <w:szCs w:val="28"/>
        </w:rPr>
        <w:t xml:space="preserve">срок реализации – один учебный год, 34 часа </w:t>
      </w:r>
    </w:p>
    <w:p w:rsidR="00313BBF" w:rsidRPr="00313BBF" w:rsidRDefault="00313BBF" w:rsidP="00313BBF">
      <w:pPr>
        <w:spacing w:line="237" w:lineRule="auto"/>
        <w:ind w:left="480"/>
        <w:jc w:val="center"/>
        <w:rPr>
          <w:rFonts w:ascii="Times New Roman" w:hAnsi="Times New Roman" w:cs="Times New Roman"/>
          <w:sz w:val="28"/>
          <w:szCs w:val="28"/>
        </w:rPr>
      </w:pPr>
    </w:p>
    <w:p w:rsidR="00313BBF" w:rsidRPr="00313BBF" w:rsidRDefault="00313BBF" w:rsidP="00313BBF">
      <w:pPr>
        <w:pStyle w:val="Default"/>
        <w:jc w:val="center"/>
        <w:rPr>
          <w:bCs/>
          <w:sz w:val="28"/>
          <w:szCs w:val="28"/>
        </w:rPr>
      </w:pPr>
    </w:p>
    <w:p w:rsidR="00313BBF" w:rsidRPr="00313BBF" w:rsidRDefault="00313BBF" w:rsidP="00313BBF">
      <w:pPr>
        <w:pStyle w:val="Default"/>
        <w:jc w:val="center"/>
        <w:rPr>
          <w:bCs/>
          <w:sz w:val="28"/>
          <w:szCs w:val="28"/>
        </w:rPr>
      </w:pPr>
    </w:p>
    <w:p w:rsidR="00313BBF" w:rsidRPr="00313BBF" w:rsidRDefault="00313BBF" w:rsidP="00313BBF">
      <w:pPr>
        <w:pStyle w:val="Default"/>
        <w:jc w:val="center"/>
        <w:rPr>
          <w:b/>
          <w:bCs/>
          <w:sz w:val="28"/>
          <w:szCs w:val="28"/>
        </w:rPr>
      </w:pPr>
      <w:r w:rsidRPr="00313BBF">
        <w:rPr>
          <w:bCs/>
          <w:sz w:val="28"/>
          <w:szCs w:val="28"/>
        </w:rPr>
        <w:t xml:space="preserve">учитель: </w:t>
      </w:r>
      <w:r>
        <w:rPr>
          <w:bCs/>
          <w:sz w:val="28"/>
          <w:szCs w:val="28"/>
        </w:rPr>
        <w:t>Мусина Светлана Викторовна</w:t>
      </w:r>
    </w:p>
    <w:p w:rsidR="00313BBF" w:rsidRPr="00AB6909" w:rsidRDefault="00313BBF" w:rsidP="00313BBF">
      <w:pPr>
        <w:ind w:left="851" w:right="403"/>
        <w:jc w:val="center"/>
        <w:rPr>
          <w:b/>
          <w:bCs/>
          <w:sz w:val="28"/>
          <w:szCs w:val="28"/>
        </w:rPr>
      </w:pPr>
    </w:p>
    <w:p w:rsidR="00313BBF" w:rsidRDefault="00313BBF" w:rsidP="00313BBF">
      <w:pPr>
        <w:jc w:val="center"/>
        <w:rPr>
          <w:bCs/>
          <w:sz w:val="28"/>
          <w:szCs w:val="28"/>
        </w:rPr>
      </w:pPr>
    </w:p>
    <w:p w:rsidR="00313BBF" w:rsidRDefault="00313BBF" w:rsidP="00313BBF">
      <w:pPr>
        <w:jc w:val="center"/>
        <w:rPr>
          <w:bCs/>
          <w:sz w:val="28"/>
          <w:szCs w:val="28"/>
        </w:rPr>
      </w:pPr>
    </w:p>
    <w:p w:rsidR="00313BBF" w:rsidRDefault="00313BBF" w:rsidP="00313BBF">
      <w:pPr>
        <w:jc w:val="center"/>
        <w:rPr>
          <w:bCs/>
          <w:sz w:val="28"/>
          <w:szCs w:val="28"/>
        </w:rPr>
      </w:pPr>
    </w:p>
    <w:p w:rsidR="00313BBF" w:rsidRPr="00313BBF" w:rsidRDefault="00313BBF" w:rsidP="00313BB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3BBF">
        <w:rPr>
          <w:rFonts w:ascii="Times New Roman" w:hAnsi="Times New Roman" w:cs="Times New Roman"/>
          <w:bCs/>
          <w:sz w:val="28"/>
          <w:szCs w:val="28"/>
        </w:rPr>
        <w:t>2024-2025 учебный год</w:t>
      </w:r>
    </w:p>
    <w:p w:rsidR="00313BBF" w:rsidRPr="00313BBF" w:rsidRDefault="00313BBF" w:rsidP="00313BB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3BBF">
        <w:rPr>
          <w:rFonts w:ascii="Times New Roman" w:hAnsi="Times New Roman" w:cs="Times New Roman"/>
          <w:bCs/>
          <w:sz w:val="28"/>
          <w:szCs w:val="28"/>
        </w:rPr>
        <w:t>Санкт-Петербург</w:t>
      </w:r>
    </w:p>
    <w:p w:rsidR="00313BBF" w:rsidRPr="00313BBF" w:rsidRDefault="00313BBF" w:rsidP="00313BB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13BBF">
        <w:rPr>
          <w:rFonts w:ascii="Times New Roman" w:hAnsi="Times New Roman" w:cs="Times New Roman"/>
          <w:bCs/>
          <w:sz w:val="28"/>
          <w:szCs w:val="28"/>
        </w:rPr>
        <w:t>Кронштадт</w:t>
      </w:r>
    </w:p>
    <w:p w:rsidR="00B44E3B" w:rsidRPr="00B44E3B" w:rsidRDefault="00B44E3B" w:rsidP="00B44E3B">
      <w:pPr>
        <w:pStyle w:val="20"/>
        <w:keepNext/>
        <w:keepLines/>
        <w:shd w:val="clear" w:color="auto" w:fill="auto"/>
        <w:spacing w:after="0" w:line="276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lastRenderedPageBreak/>
        <w:t>Нормативно-правовая основа программы</w:t>
      </w:r>
    </w:p>
    <w:p w:rsidR="00B44E3B" w:rsidRP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t>Федеральный закон «Об образовании в Российской Федерации» (от 29.12.2012 № 273-ФЗ);</w:t>
      </w:r>
    </w:p>
    <w:p w:rsidR="00B44E3B" w:rsidRP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РФ «Об утверждении федерального государственного образовательного стандарта основного общего образования» (от 17 декабря 2010г. № 1897);</w:t>
      </w:r>
    </w:p>
    <w:p w:rsidR="00B44E3B" w:rsidRP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769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proofErr w:type="spellStart"/>
      <w:r w:rsidRPr="00B44E3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B44E3B">
        <w:rPr>
          <w:rFonts w:ascii="Times New Roman" w:hAnsi="Times New Roman" w:cs="Times New Roman"/>
          <w:sz w:val="28"/>
          <w:szCs w:val="28"/>
        </w:rPr>
        <w:t xml:space="preserve"> 2.4.2. 2821 - 10 «Санитарно-эпидемиологические требования к условиям и организации обучения в общеобразовательных учреждениях» (от 29 декабря 2010 г. № 189, зарегистрированы в Минюсте России 3 марта 2011 г., регистрационный номер 19993);</w:t>
      </w:r>
    </w:p>
    <w:p w:rsidR="00B44E3B" w:rsidRP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t>Письмо Министерства образования и науки РФ «О введении федерального государственного образовательного стандарта общего образования» (от 19 апреля 2011 г. № 03-255);</w:t>
      </w:r>
    </w:p>
    <w:p w:rsidR="00B44E3B" w:rsidRP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769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t xml:space="preserve">Письмо Департамента общего образования </w:t>
      </w:r>
      <w:proofErr w:type="spellStart"/>
      <w:r w:rsidRPr="00B44E3B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B44E3B">
        <w:rPr>
          <w:rFonts w:ascii="Times New Roman" w:hAnsi="Times New Roman" w:cs="Times New Roman"/>
          <w:sz w:val="28"/>
          <w:szCs w:val="28"/>
        </w:rPr>
        <w:t xml:space="preserve"> России «Об организации внеурочной деятельности при введении федерального государственного образовательного стандарта общего образования» (от 12 мая 2011 г. № 03-296);</w:t>
      </w:r>
    </w:p>
    <w:p w:rsidR="00B44E3B" w:rsidRDefault="00B44E3B" w:rsidP="00B44E3B">
      <w:pPr>
        <w:pStyle w:val="40"/>
        <w:numPr>
          <w:ilvl w:val="0"/>
          <w:numId w:val="1"/>
        </w:numPr>
        <w:shd w:val="clear" w:color="auto" w:fill="auto"/>
        <w:tabs>
          <w:tab w:val="left" w:pos="883"/>
        </w:tabs>
        <w:spacing w:before="0" w:line="276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B44E3B">
        <w:rPr>
          <w:rFonts w:ascii="Times New Roman" w:hAnsi="Times New Roman" w:cs="Times New Roman"/>
          <w:sz w:val="28"/>
          <w:szCs w:val="28"/>
        </w:rPr>
        <w:t xml:space="preserve">Концепция развития математического образования в РФ (распоряжение Правительства РФ от 24 декабря 2013 г. </w:t>
      </w:r>
      <w:r w:rsidRPr="00B44E3B">
        <w:rPr>
          <w:rFonts w:ascii="Times New Roman" w:hAnsi="Times New Roman" w:cs="Times New Roman"/>
          <w:sz w:val="28"/>
          <w:szCs w:val="28"/>
          <w:lang w:bidi="en-US"/>
        </w:rPr>
        <w:t xml:space="preserve">N </w:t>
      </w:r>
      <w:r w:rsidRPr="00B44E3B">
        <w:rPr>
          <w:rFonts w:ascii="Times New Roman" w:hAnsi="Times New Roman" w:cs="Times New Roman"/>
          <w:sz w:val="28"/>
          <w:szCs w:val="28"/>
        </w:rPr>
        <w:t>2506-р).</w:t>
      </w:r>
    </w:p>
    <w:p w:rsidR="00B44E3B" w:rsidRPr="00B44E3B" w:rsidRDefault="00B44E3B" w:rsidP="00B44E3B">
      <w:pPr>
        <w:pStyle w:val="40"/>
        <w:shd w:val="clear" w:color="auto" w:fill="auto"/>
        <w:tabs>
          <w:tab w:val="left" w:pos="883"/>
        </w:tabs>
        <w:spacing w:before="0" w:line="276" w:lineRule="auto"/>
        <w:ind w:left="600" w:firstLine="0"/>
        <w:rPr>
          <w:rFonts w:ascii="Times New Roman" w:hAnsi="Times New Roman" w:cs="Times New Roman"/>
          <w:sz w:val="28"/>
          <w:szCs w:val="28"/>
        </w:rPr>
      </w:pPr>
    </w:p>
    <w:p w:rsidR="00B44E3B" w:rsidRPr="00B44E3B" w:rsidRDefault="00B44E3B" w:rsidP="00B44E3B">
      <w:pPr>
        <w:pStyle w:val="a5"/>
        <w:spacing w:line="276" w:lineRule="auto"/>
        <w:ind w:left="122" w:right="221" w:firstLine="709"/>
        <w:jc w:val="center"/>
        <w:rPr>
          <w:b/>
          <w:sz w:val="28"/>
          <w:szCs w:val="28"/>
        </w:rPr>
      </w:pPr>
      <w:r w:rsidRPr="00B44E3B">
        <w:rPr>
          <w:b/>
          <w:sz w:val="28"/>
          <w:szCs w:val="28"/>
        </w:rPr>
        <w:t>Пояснительная записка</w:t>
      </w:r>
    </w:p>
    <w:p w:rsidR="00D01E92" w:rsidRPr="00A94C54" w:rsidRDefault="00D01E9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A94C54">
        <w:rPr>
          <w:rFonts w:ascii="Times New Roman" w:hAnsi="Times New Roman" w:cs="Times New Roman"/>
          <w:sz w:val="28"/>
          <w:szCs w:val="28"/>
        </w:rPr>
        <w:t>Рабочая программа курса «Методы решения физических задач» ориентирована на обучающихся 10</w:t>
      </w:r>
      <w:r w:rsidR="00C15D15">
        <w:rPr>
          <w:rFonts w:ascii="Times New Roman" w:hAnsi="Times New Roman" w:cs="Times New Roman"/>
          <w:sz w:val="28"/>
          <w:szCs w:val="28"/>
        </w:rPr>
        <w:t xml:space="preserve"> - 11</w:t>
      </w:r>
      <w:r w:rsidRPr="00A94C54">
        <w:rPr>
          <w:rFonts w:ascii="Times New Roman" w:hAnsi="Times New Roman" w:cs="Times New Roman"/>
          <w:sz w:val="28"/>
          <w:szCs w:val="28"/>
        </w:rPr>
        <w:t xml:space="preserve"> классов и разработана на основе:</w:t>
      </w:r>
      <w:proofErr w:type="gramEnd"/>
    </w:p>
    <w:p w:rsidR="00D01E92" w:rsidRPr="00A94C54" w:rsidRDefault="00D01E92">
      <w:pPr>
        <w:rPr>
          <w:rFonts w:ascii="Times New Roman" w:hAnsi="Times New Roman" w:cs="Times New Roman"/>
          <w:sz w:val="28"/>
          <w:szCs w:val="28"/>
        </w:rPr>
      </w:pPr>
      <w:r w:rsidRPr="00A94C54">
        <w:rPr>
          <w:rFonts w:ascii="Times New Roman" w:hAnsi="Times New Roman" w:cs="Times New Roman"/>
          <w:sz w:val="28"/>
          <w:szCs w:val="28"/>
        </w:rPr>
        <w:t>- 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№413;</w:t>
      </w:r>
    </w:p>
    <w:p w:rsidR="001E76C7" w:rsidRPr="00A94C54" w:rsidRDefault="00D01E92">
      <w:pPr>
        <w:rPr>
          <w:rFonts w:ascii="Times New Roman" w:hAnsi="Times New Roman" w:cs="Times New Roman"/>
          <w:sz w:val="28"/>
          <w:szCs w:val="28"/>
        </w:rPr>
      </w:pPr>
      <w:r w:rsidRPr="00A94C54">
        <w:rPr>
          <w:rFonts w:ascii="Times New Roman" w:hAnsi="Times New Roman" w:cs="Times New Roman"/>
          <w:sz w:val="28"/>
          <w:szCs w:val="28"/>
        </w:rPr>
        <w:t>- требований к результатам освоения основной образовательной программы среднего общего образования.</w:t>
      </w:r>
    </w:p>
    <w:p w:rsidR="00612BCA" w:rsidRPr="00A94C54" w:rsidRDefault="00D01E9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A94C54">
        <w:rPr>
          <w:rFonts w:ascii="Times New Roman" w:hAnsi="Times New Roman" w:cs="Times New Roman"/>
          <w:color w:val="000000"/>
          <w:sz w:val="28"/>
          <w:szCs w:val="28"/>
        </w:rPr>
        <w:t>Курс основан на знаниях и умениях, полученных учащимися при изучении физики в основной и средней школе, и предлагается учащимся в дополнение к изучаемому школьному курсу физики.</w:t>
      </w:r>
    </w:p>
    <w:p w:rsidR="00A94C54" w:rsidRPr="00A94C54" w:rsidRDefault="00612BCA" w:rsidP="00F32137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94C54">
        <w:rPr>
          <w:rFonts w:ascii="Times New Roman" w:hAnsi="Times New Roman" w:cs="Times New Roman"/>
          <w:color w:val="000000"/>
          <w:sz w:val="28"/>
          <w:szCs w:val="28"/>
        </w:rPr>
        <w:t xml:space="preserve">Введение данного курса предусматривает расширение и закрепление отдельных разделов физики путем их комбинирования, которое осуществляется как в одном большом разделе, так и между модулями. Отличительной чертой данного курса является то, что обучающиеся закрепляют навыки решения физических задач и формируют исследовательские в ходе самостоятельного познавательного процесса и самостоятельной практической деятельности. Особый акцент в данном курсе </w:t>
      </w:r>
      <w:r w:rsidRPr="00A94C54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сделан на ознакомление с методиками решения задач при помощи физических опытов, исследовательских и лабораторных работ, помогающих наблюдать и изучать те или иные явления. Причем данные наблюдения и исследования находятся в неразрывной связи с развитием креативных способностей учащихся, что формирует внутреннюю мотивацию учебной деятельности. Огромную важность в непрерывном образовании личности, формирования целостной картины мира, развития надпредметных умений и навыков приобретают вопросы развития способностей учащихся на основе изучения материала не отдельными фрагментами, а комбинацией отдельных тем и разделов, плавно перетекающих друг в друга, что отражено в структуре данного курса. Изучение данного курса тесно связано с такими дисциплинами, как математика и химия, и опирается на изучаемый материал по названным предметам.</w:t>
      </w:r>
    </w:p>
    <w:p w:rsidR="00A94C54" w:rsidRPr="00A94C54" w:rsidRDefault="00A94C54" w:rsidP="00F32137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94C54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изучения курса обучающийся должен научиться: классифицировать задачи по требованию, по содержанию, по способу задания и решения; знать основные понятия и величины: относительность движения, скорость, масса, ускорение, импульс, сила, потенциальная и кинетическая энергия, полная механическая энергия, работа, мощность, коэффициент полезного действия, период, амплитуда и частота колебаний, инерциальная система отсчета, электрическое и магнитное поле, электромагнитные и звуковые волны, атом, атомное ядро, изотопы, электрон, протон, нейтрон, дефект масс и др.; понимать важнейшие категории научного познания: явления и факты, понятия, законы, теоретические выводы; этапы развития естественнонаучного познания: наблюдение, эксперимент, построение гипотез и моделей, вывод следствий и их проверка; уметь планировать, проводить наблюдения и эксперименты, фиксировать полученные данные, систематизировать их, решать качественные, графические и расчетные задачи. </w:t>
      </w:r>
    </w:p>
    <w:p w:rsidR="00913058" w:rsidRDefault="00A94C54" w:rsidP="00A94C54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A94C54">
        <w:rPr>
          <w:rFonts w:ascii="Times New Roman" w:hAnsi="Times New Roman" w:cs="Times New Roman"/>
          <w:color w:val="000000"/>
          <w:sz w:val="28"/>
          <w:szCs w:val="28"/>
        </w:rPr>
        <w:t>Целью данного курса является расширение и закрепление материала основного курса физики, усиление его прикладной направленности. В ходе достижения данной цели решаются следующие задачи: закрепить у учащихся знания, умения и навыки, входящие в обязательный минимум содержания общего образования по физике; развивать мотивацию учебной деятельности, стремление к саморазвитию; способствовать воспитанию экологической культуры учащихся.</w:t>
      </w:r>
      <w:r w:rsidRPr="00A94C54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913058" w:rsidRDefault="00913058" w:rsidP="0091305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СОДЕРЖАНИЕ УЧЕБНОГО ПРЕДМЕТА</w:t>
      </w:r>
    </w:p>
    <w:p w:rsidR="00913058" w:rsidRDefault="00913058" w:rsidP="0091305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ВВЕДЕНИЕ</w:t>
      </w:r>
    </w:p>
    <w:p w:rsidR="00913058" w:rsidRDefault="00913058" w:rsidP="0091305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Правила и приемы решения физических задач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C87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физическая задача? Физическая теория и решение задач. Составление физических задач. Основные требования к составлению задач. Общие требования при решении физических задач. Выполнение плана решения задачи. Анализ решения и оформление решения. Типичные недостатки при решении и оформлении решения задачи. Различные приемы и способы решения: геометрические приемы, алгоритмы, аналогии. Методы размерностей, графические решения, метод графов и т.д. </w:t>
      </w:r>
    </w:p>
    <w:p w:rsidR="00B80C87" w:rsidRDefault="00913058" w:rsidP="00B80C8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Физика и физические величины</w:t>
      </w:r>
    </w:p>
    <w:p w:rsidR="00B80C87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Физические измерения. Погрешности измерений. Универсальные физические константы </w:t>
      </w:r>
    </w:p>
    <w:p w:rsidR="00B80C87" w:rsidRDefault="00913058" w:rsidP="00B80C8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Операции над векторными величинами</w:t>
      </w:r>
      <w:r w:rsidR="00B80C87">
        <w:rPr>
          <w:rFonts w:ascii="Times New Roman" w:hAnsi="Times New Roman" w:cs="Times New Roman"/>
          <w:sz w:val="28"/>
          <w:szCs w:val="28"/>
        </w:rPr>
        <w:t>.</w:t>
      </w:r>
    </w:p>
    <w:p w:rsidR="00B80C87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Скалярные и векторные величины. Действия над векторами. Задание вектора. Умножение вектора на скаляр. Сложение векторов. Проекции вектора на координатные оси и действия над векторами. Проекции суммы и разности векторов. </w:t>
      </w:r>
    </w:p>
    <w:p w:rsidR="00B80C87" w:rsidRDefault="00913058" w:rsidP="00B80C8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МЕХАНИКА</w:t>
      </w:r>
    </w:p>
    <w:p w:rsidR="00B80C87" w:rsidRDefault="00913058" w:rsidP="00B80C87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Кинематика</w:t>
      </w:r>
    </w:p>
    <w:p w:rsidR="000A1C1B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Перемещение. Скорость. Прямолинейное равномерное движение. Графическое представление движения. Средняя путевая и средняя скорость по перемещению. Мгновенная скорость. Относительность механического движения. Радиус-вектор. Формула сложения перемещения. Ускорение. Равноускоренное движение. Перемещение при равноускоренном движении. Свободное падение. Ускорение свободного падения. Начальная скорость. Движение тела брошенного вертикально вверх. Движение тела брошенного под углом к горизонту. Определение дальности полета, времени полета. Максимальная высота подъема тела при движении под углом к горизонту. Время подъема до максимальной высоты. Скорость в любой момент движения. Уравнение траектории движения. </w:t>
      </w:r>
    </w:p>
    <w:p w:rsidR="000A1C1B" w:rsidRDefault="00913058" w:rsidP="000A1C1B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Динамика</w:t>
      </w:r>
    </w:p>
    <w:p w:rsidR="000A1C1B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Системы отсчета. Законы Ньютона. Сила всемирного тяготения. Сила тяжести. Сила упругости. Сила трения. Вес тела. Динамика материальной точки при движении по окружности. Период обращения и частота обращения. Циклическая частота. Угловая скорость. Перемещение и скорость при криволинейном движении. Центростремительное ускорение. Закон Всемирного тяготения. </w:t>
      </w:r>
    </w:p>
    <w:p w:rsidR="000A1C1B" w:rsidRDefault="00913058" w:rsidP="000A1C1B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Статика и гидростатика</w:t>
      </w:r>
    </w:p>
    <w:p w:rsidR="00031C68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lastRenderedPageBreak/>
        <w:t>Условия равновесия тел. Момент силы. Центр тяжести тела. Виды равновесия тела. Давление в жидкости. Закон Паскаля. Гидравлический пресс. Сила Архимеда. Вес тела в жидкости. Условия плавания тел. Несжимаемая жидкость.</w:t>
      </w:r>
    </w:p>
    <w:p w:rsidR="00031C68" w:rsidRDefault="00913058" w:rsidP="00031C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Законы сохранения в механике</w:t>
      </w:r>
    </w:p>
    <w:p w:rsidR="00031C68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Импульс тела. Импульс силы. Явление отдачи. Замкнутые системы. Абсолютно упругое и неупругое столкновение. Работа и энергия в механике. Закон сохранения механической энергии Потенциальная и кинетическая энергия. Полная механическая энергия. </w:t>
      </w:r>
    </w:p>
    <w:p w:rsidR="00031C68" w:rsidRDefault="00913058" w:rsidP="00031C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ТЕРМОДИНАМИКА</w:t>
      </w:r>
    </w:p>
    <w:p w:rsidR="00031C68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 Количество вещества. Масса и размер молекул. Основное уравнение МКТ. Энергия теплового движения молекул. Зависимость давления газа от концентрации молекул и температуры. Скорость молекул газа. Уравнение состояния идеального газа. </w:t>
      </w:r>
      <w:proofErr w:type="spellStart"/>
      <w:r w:rsidRPr="00913058">
        <w:rPr>
          <w:rFonts w:ascii="Times New Roman" w:hAnsi="Times New Roman" w:cs="Times New Roman"/>
          <w:sz w:val="28"/>
          <w:szCs w:val="28"/>
        </w:rPr>
        <w:t>Изопроцессы</w:t>
      </w:r>
      <w:proofErr w:type="spellEnd"/>
      <w:r w:rsidRPr="00913058">
        <w:rPr>
          <w:rFonts w:ascii="Times New Roman" w:hAnsi="Times New Roman" w:cs="Times New Roman"/>
          <w:sz w:val="28"/>
          <w:szCs w:val="28"/>
        </w:rPr>
        <w:t xml:space="preserve">. Внутренняя энергия одноатомного газа. Работа и количество теплоты. Первый закон термодинамики. Адиабатный процесс. Изменение внутренней энергии в процессе совершения работы. Тепловые двигатели. </w:t>
      </w:r>
    </w:p>
    <w:p w:rsidR="00031C68" w:rsidRDefault="00913058" w:rsidP="00031C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ЭЛЕКТРОДИНАМИКА</w:t>
      </w:r>
    </w:p>
    <w:p w:rsidR="00031C68" w:rsidRDefault="00913058" w:rsidP="00031C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Электростатика</w:t>
      </w:r>
    </w:p>
    <w:p w:rsidR="00031C68" w:rsidRDefault="00913058" w:rsidP="00A94C54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 xml:space="preserve">Закон Кулона. Напряженность поля. Проводники в электрическом поле. Поле заряженного шара и пластины. Энергия заряженного тела в электрическом поле. Разность потенциалов. Электроемкость конденсатора. Энергия заряженного конденсатора. </w:t>
      </w:r>
    </w:p>
    <w:p w:rsidR="00031C68" w:rsidRDefault="00913058" w:rsidP="00031C68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Постоянный ток</w:t>
      </w:r>
    </w:p>
    <w:p w:rsidR="00D623FF" w:rsidRDefault="00913058" w:rsidP="00A94C54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913058">
        <w:rPr>
          <w:rFonts w:ascii="Times New Roman" w:hAnsi="Times New Roman" w:cs="Times New Roman"/>
          <w:sz w:val="28"/>
          <w:szCs w:val="28"/>
        </w:rPr>
        <w:t>Сила тока. Сопротивление. Закон Ома. Работа и мощность тока. Электродвижущая сила. Закон Ома для замкнутой цепи. Законы Кирхгофа. Электрический ток в металлах и электролитах. Электрический ток в газах, вакууме, полупроводниках.</w:t>
      </w:r>
      <w:r w:rsidR="00A94C54" w:rsidRPr="0091305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616D92" w:rsidRDefault="00D623FF" w:rsidP="00D623F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623FF">
        <w:rPr>
          <w:rFonts w:ascii="Times New Roman" w:hAnsi="Times New Roman" w:cs="Times New Roman"/>
          <w:sz w:val="28"/>
          <w:szCs w:val="28"/>
        </w:rPr>
        <w:t>Тематическое планирование</w:t>
      </w:r>
    </w:p>
    <w:tbl>
      <w:tblPr>
        <w:tblStyle w:val="a4"/>
        <w:tblW w:w="0" w:type="auto"/>
        <w:tblLook w:val="04A0"/>
      </w:tblPr>
      <w:tblGrid>
        <w:gridCol w:w="704"/>
        <w:gridCol w:w="6804"/>
        <w:gridCol w:w="1837"/>
      </w:tblGrid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BF5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Тема занятия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60629A" w:rsidP="00450B83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ВВЕДЕНИЕ 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sz w:val="28"/>
                <w:szCs w:val="28"/>
              </w:rPr>
              <w:t>Правила и приемы решения физических задач (1 час)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21617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50B83" w:rsidRPr="003E2BF5" w:rsidRDefault="0021617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Общие требования при решении физических задач. Алгоритмы решения задач</w:t>
            </w:r>
          </w:p>
        </w:tc>
        <w:tc>
          <w:tcPr>
            <w:tcW w:w="1837" w:type="dxa"/>
          </w:tcPr>
          <w:p w:rsidR="00450B83" w:rsidRPr="003E2BF5" w:rsidRDefault="0021617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992445" w:rsidP="00D623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sz w:val="28"/>
                <w:szCs w:val="28"/>
              </w:rPr>
              <w:t>Физика и физические величины (1 час)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99244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50B83" w:rsidRPr="003E2BF5" w:rsidRDefault="0099244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Физические измерения. Погрешности измерений. Универсальные физические константы</w:t>
            </w:r>
          </w:p>
        </w:tc>
        <w:tc>
          <w:tcPr>
            <w:tcW w:w="1837" w:type="dxa"/>
          </w:tcPr>
          <w:p w:rsidR="00450B83" w:rsidRPr="003E2BF5" w:rsidRDefault="0099244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C45B59" w:rsidP="00D623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sz w:val="28"/>
                <w:szCs w:val="28"/>
              </w:rPr>
              <w:t>Операции н</w:t>
            </w:r>
            <w:r w:rsidR="00C15D15">
              <w:rPr>
                <w:rFonts w:ascii="Times New Roman" w:hAnsi="Times New Roman" w:cs="Times New Roman"/>
                <w:b/>
                <w:sz w:val="28"/>
                <w:szCs w:val="28"/>
              </w:rPr>
              <w:t>ад векторными величинами (1 час</w:t>
            </w:r>
            <w:r w:rsidRPr="003E2BF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837" w:type="dxa"/>
          </w:tcPr>
          <w:p w:rsidR="00450B83" w:rsidRPr="003E2BF5" w:rsidRDefault="00C45B59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016171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50B83" w:rsidRPr="003E2BF5" w:rsidRDefault="00016171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Скалярные и векторные величины. Действия с векторами. Проекции вектора на оси координат</w:t>
            </w:r>
          </w:p>
        </w:tc>
        <w:tc>
          <w:tcPr>
            <w:tcW w:w="1837" w:type="dxa"/>
          </w:tcPr>
          <w:p w:rsidR="00450B83" w:rsidRPr="003E2BF5" w:rsidRDefault="00016171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864981" w:rsidP="00D623FF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МЕХАНИКА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D4448C" w:rsidP="00D623F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Кинематика (7</w:t>
            </w:r>
            <w:r w:rsidR="00864981" w:rsidRPr="003E2BF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</w:tc>
        <w:tc>
          <w:tcPr>
            <w:tcW w:w="1837" w:type="dxa"/>
          </w:tcPr>
          <w:p w:rsidR="00450B83" w:rsidRPr="003E2BF5" w:rsidRDefault="00D4448C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05C6A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450B83" w:rsidRPr="003E2BF5" w:rsidRDefault="00405C6A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Механическое движение и его характеристики. Алгоритмы решение задач по разделу «Кинематика»</w:t>
            </w:r>
          </w:p>
        </w:tc>
        <w:tc>
          <w:tcPr>
            <w:tcW w:w="1837" w:type="dxa"/>
          </w:tcPr>
          <w:p w:rsidR="00450B83" w:rsidRPr="003E2BF5" w:rsidRDefault="00405C6A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D7631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450B83" w:rsidRPr="003E2BF5" w:rsidRDefault="00D7631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решение задач «Равномерное прямолинейное движение»</w:t>
            </w:r>
          </w:p>
        </w:tc>
        <w:tc>
          <w:tcPr>
            <w:tcW w:w="1837" w:type="dxa"/>
          </w:tcPr>
          <w:p w:rsidR="00450B83" w:rsidRPr="003E2BF5" w:rsidRDefault="00D7631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450B83" w:rsidRPr="003E2BF5" w:rsidRDefault="00F84C52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решение задач «Равноускоренное прямолинейное движение»</w:t>
            </w:r>
          </w:p>
        </w:tc>
        <w:tc>
          <w:tcPr>
            <w:tcW w:w="1837" w:type="dxa"/>
          </w:tcPr>
          <w:p w:rsidR="00450B83" w:rsidRPr="003E2BF5" w:rsidRDefault="00A04CC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450B83" w:rsidRPr="003E2BF5" w:rsidRDefault="00A04CC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решение задач «Свободное падение тел. Движение тел, брошенных горизонтально»</w:t>
            </w:r>
          </w:p>
        </w:tc>
        <w:tc>
          <w:tcPr>
            <w:tcW w:w="1837" w:type="dxa"/>
          </w:tcPr>
          <w:p w:rsidR="00450B83" w:rsidRPr="003E2BF5" w:rsidRDefault="00A04CC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450B83" w:rsidRPr="003E2BF5" w:rsidRDefault="00A04CC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решение задач «Движение тел, брошенных под углом к горизонту»</w:t>
            </w:r>
          </w:p>
        </w:tc>
        <w:tc>
          <w:tcPr>
            <w:tcW w:w="1837" w:type="dxa"/>
          </w:tcPr>
          <w:p w:rsidR="00450B83" w:rsidRPr="003E2BF5" w:rsidRDefault="00A04CC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450B83" w:rsidRPr="003E2BF5" w:rsidRDefault="00A04CC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решение задач «Движение по окружности с постоянной по модулю скоростью»</w:t>
            </w:r>
          </w:p>
        </w:tc>
        <w:tc>
          <w:tcPr>
            <w:tcW w:w="1837" w:type="dxa"/>
          </w:tcPr>
          <w:p w:rsidR="00450B83" w:rsidRPr="003E2BF5" w:rsidRDefault="00A04CC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450B83" w:rsidRPr="003E2BF5" w:rsidRDefault="00A04CC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«Кинематика»</w:t>
            </w:r>
          </w:p>
        </w:tc>
        <w:tc>
          <w:tcPr>
            <w:tcW w:w="1837" w:type="dxa"/>
          </w:tcPr>
          <w:p w:rsidR="00450B83" w:rsidRPr="003E2BF5" w:rsidRDefault="00A04CC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C15D1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(6</w:t>
            </w:r>
            <w:r w:rsidR="00CE1669" w:rsidRPr="003E2BF5">
              <w:rPr>
                <w:rFonts w:ascii="Times New Roman" w:hAnsi="Times New Roman" w:cs="Times New Roman"/>
                <w:sz w:val="28"/>
                <w:szCs w:val="28"/>
              </w:rPr>
              <w:t xml:space="preserve"> часов)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 движения тел под действием сил. Алгоритмы решения задач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движение тел под действием нескольких сил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движение тел по наклонной плоскости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движение связанных тел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движение по окружности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804" w:type="dxa"/>
          </w:tcPr>
          <w:p w:rsidR="00450B83" w:rsidRPr="003E2BF5" w:rsidRDefault="00CE166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«Динамика»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E1669" w:rsidRPr="003E2BF5" w:rsidTr="00450B83">
        <w:tc>
          <w:tcPr>
            <w:tcW w:w="704" w:type="dxa"/>
          </w:tcPr>
          <w:p w:rsidR="00CE1669" w:rsidRPr="003E2BF5" w:rsidRDefault="00CE1669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CE1669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Статика (3 часа)</w:t>
            </w:r>
          </w:p>
        </w:tc>
        <w:tc>
          <w:tcPr>
            <w:tcW w:w="1837" w:type="dxa"/>
          </w:tcPr>
          <w:p w:rsidR="00CE1669" w:rsidRPr="003E2BF5" w:rsidRDefault="00CE1669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804" w:type="dxa"/>
          </w:tcPr>
          <w:p w:rsidR="00450B83" w:rsidRPr="003E2BF5" w:rsidRDefault="00BC3246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Условия равновесия тел. Алгоритмы решения задач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804" w:type="dxa"/>
          </w:tcPr>
          <w:p w:rsidR="00450B83" w:rsidRPr="003E2BF5" w:rsidRDefault="00BC3246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Гидростатика. Алгоритмы решения задач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804" w:type="dxa"/>
          </w:tcPr>
          <w:p w:rsidR="00450B83" w:rsidRPr="003E2BF5" w:rsidRDefault="00BC3246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«Статика»</w:t>
            </w:r>
          </w:p>
        </w:tc>
        <w:tc>
          <w:tcPr>
            <w:tcW w:w="1837" w:type="dxa"/>
          </w:tcPr>
          <w:p w:rsidR="00450B83" w:rsidRPr="003E2BF5" w:rsidRDefault="00BC3246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450B83" w:rsidRPr="003E2BF5" w:rsidRDefault="00C15D15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Законы сохранения в механике (3 часа</w:t>
            </w:r>
            <w:r w:rsidR="002F5662" w:rsidRPr="003E2B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37" w:type="dxa"/>
          </w:tcPr>
          <w:p w:rsidR="00450B83" w:rsidRPr="003E2BF5" w:rsidRDefault="00450B83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6804" w:type="dxa"/>
          </w:tcPr>
          <w:p w:rsidR="00450B83" w:rsidRPr="003E2BF5" w:rsidRDefault="007C2439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Законы сохранения импульса и энергии. Алгоритмы решения задач</w:t>
            </w:r>
          </w:p>
        </w:tc>
        <w:tc>
          <w:tcPr>
            <w:tcW w:w="1837" w:type="dxa"/>
          </w:tcPr>
          <w:p w:rsidR="00450B83" w:rsidRPr="003E2BF5" w:rsidRDefault="00662384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50B83" w:rsidRPr="003E2BF5" w:rsidRDefault="00C15D1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«Законы сохранения в механике»</w:t>
            </w:r>
          </w:p>
        </w:tc>
        <w:tc>
          <w:tcPr>
            <w:tcW w:w="1837" w:type="dxa"/>
          </w:tcPr>
          <w:p w:rsidR="00450B83" w:rsidRPr="003E2BF5" w:rsidRDefault="00662384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450B83" w:rsidRPr="003E2BF5" w:rsidTr="00450B83">
        <w:tc>
          <w:tcPr>
            <w:tcW w:w="704" w:type="dxa"/>
          </w:tcPr>
          <w:p w:rsidR="00450B83" w:rsidRPr="003E2BF5" w:rsidRDefault="00473B82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50B83" w:rsidRPr="003E2BF5" w:rsidRDefault="00C15D15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«Законы сохранения в механике»</w:t>
            </w:r>
          </w:p>
        </w:tc>
        <w:tc>
          <w:tcPr>
            <w:tcW w:w="1837" w:type="dxa"/>
          </w:tcPr>
          <w:p w:rsidR="00450B83" w:rsidRPr="003E2BF5" w:rsidRDefault="00662384" w:rsidP="00D623F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39" w:rsidRPr="003E2BF5" w:rsidTr="00450B83">
        <w:tc>
          <w:tcPr>
            <w:tcW w:w="704" w:type="dxa"/>
          </w:tcPr>
          <w:p w:rsidR="007C2439" w:rsidRPr="003E2BF5" w:rsidRDefault="007C2439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7C2439" w:rsidRPr="003E2BF5" w:rsidRDefault="004137BE" w:rsidP="007C243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МОЛЕКУЛЯРНАЯ ФИЗИКА</w:t>
            </w:r>
            <w:r w:rsidR="00C15D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(3 часа)</w:t>
            </w:r>
          </w:p>
        </w:tc>
        <w:tc>
          <w:tcPr>
            <w:tcW w:w="1837" w:type="dxa"/>
          </w:tcPr>
          <w:p w:rsidR="007C2439" w:rsidRPr="003E2BF5" w:rsidRDefault="00895A6A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C2439" w:rsidRPr="003E2BF5" w:rsidTr="00450B83">
        <w:tc>
          <w:tcPr>
            <w:tcW w:w="704" w:type="dxa"/>
          </w:tcPr>
          <w:p w:rsidR="007C2439" w:rsidRPr="003E2BF5" w:rsidRDefault="00C61E76" w:rsidP="00C15D1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7C2439" w:rsidRPr="003E2BF5" w:rsidRDefault="004137BE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основные положения МКТ</w:t>
            </w:r>
          </w:p>
        </w:tc>
        <w:tc>
          <w:tcPr>
            <w:tcW w:w="1837" w:type="dxa"/>
          </w:tcPr>
          <w:p w:rsidR="007C2439" w:rsidRPr="003E2BF5" w:rsidRDefault="004137BE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39" w:rsidRPr="003E2BF5" w:rsidTr="00450B83">
        <w:tc>
          <w:tcPr>
            <w:tcW w:w="704" w:type="dxa"/>
          </w:tcPr>
          <w:p w:rsidR="007C2439" w:rsidRPr="003E2BF5" w:rsidRDefault="00C61E76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7C2439" w:rsidRPr="003E2BF5" w:rsidRDefault="004137BE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графических задач на газовые законы</w:t>
            </w:r>
          </w:p>
        </w:tc>
        <w:tc>
          <w:tcPr>
            <w:tcW w:w="1837" w:type="dxa"/>
          </w:tcPr>
          <w:p w:rsidR="007C2439" w:rsidRPr="003E2BF5" w:rsidRDefault="004137BE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39" w:rsidRPr="003E2BF5" w:rsidTr="00450B83">
        <w:tc>
          <w:tcPr>
            <w:tcW w:w="704" w:type="dxa"/>
          </w:tcPr>
          <w:p w:rsidR="007C2439" w:rsidRPr="003E2BF5" w:rsidRDefault="00C61E76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7C2439" w:rsidRPr="003E2BF5" w:rsidRDefault="004137BE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«Молекулярная физика»</w:t>
            </w:r>
          </w:p>
        </w:tc>
        <w:tc>
          <w:tcPr>
            <w:tcW w:w="1837" w:type="dxa"/>
          </w:tcPr>
          <w:p w:rsidR="007C2439" w:rsidRPr="003E2BF5" w:rsidRDefault="004137BE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39" w:rsidRPr="003E2BF5" w:rsidTr="00C61E76">
        <w:trPr>
          <w:trHeight w:val="70"/>
        </w:trPr>
        <w:tc>
          <w:tcPr>
            <w:tcW w:w="704" w:type="dxa"/>
            <w:tcBorders>
              <w:bottom w:val="single" w:sz="4" w:space="0" w:color="auto"/>
            </w:tcBorders>
          </w:tcPr>
          <w:p w:rsidR="007C2439" w:rsidRPr="003E2BF5" w:rsidRDefault="007C2439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7C2439" w:rsidRPr="003E2BF5" w:rsidRDefault="00F224DD" w:rsidP="007C243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ТЕРМОДИНАМИКА</w:t>
            </w:r>
            <w:r w:rsidR="00C15D1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(3часа)</w:t>
            </w: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7C2439" w:rsidRPr="003E2BF5" w:rsidRDefault="00895A6A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61E76" w:rsidRPr="003E2BF5" w:rsidTr="00C61E76">
        <w:trPr>
          <w:trHeight w:val="70"/>
        </w:trPr>
        <w:tc>
          <w:tcPr>
            <w:tcW w:w="704" w:type="dxa"/>
          </w:tcPr>
          <w:p w:rsidR="00C61E76" w:rsidRPr="003E2BF5" w:rsidRDefault="00F224DD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C61E76" w:rsidRPr="003E2BF5" w:rsidRDefault="00F224DD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Внутренняя энергия. Теплопередача. Уравнение теплового баланса. Работа в термодинамике. Законы термодинамики. Алгоритмы решения задач</w:t>
            </w:r>
          </w:p>
        </w:tc>
        <w:tc>
          <w:tcPr>
            <w:tcW w:w="1837" w:type="dxa"/>
          </w:tcPr>
          <w:p w:rsidR="00C61E76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61E76" w:rsidRPr="003E2BF5" w:rsidTr="00C61E76">
        <w:trPr>
          <w:trHeight w:val="70"/>
        </w:trPr>
        <w:tc>
          <w:tcPr>
            <w:tcW w:w="704" w:type="dxa"/>
          </w:tcPr>
          <w:p w:rsidR="00C61E76" w:rsidRPr="003E2BF5" w:rsidRDefault="00F224DD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15D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C61E76" w:rsidRPr="003E2BF5" w:rsidRDefault="00F224DD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уравнение теплового баланса</w:t>
            </w:r>
          </w:p>
        </w:tc>
        <w:tc>
          <w:tcPr>
            <w:tcW w:w="1837" w:type="dxa"/>
          </w:tcPr>
          <w:p w:rsidR="00C61E76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61E76" w:rsidRPr="003E2BF5" w:rsidTr="00C61E76">
        <w:trPr>
          <w:trHeight w:val="70"/>
        </w:trPr>
        <w:tc>
          <w:tcPr>
            <w:tcW w:w="704" w:type="dxa"/>
          </w:tcPr>
          <w:p w:rsidR="00C61E76" w:rsidRPr="003E2BF5" w:rsidRDefault="00C15D15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6804" w:type="dxa"/>
          </w:tcPr>
          <w:p w:rsidR="00C61E76" w:rsidRPr="003E2BF5" w:rsidRDefault="00F224DD" w:rsidP="00C15D1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Решение комбинированных задач раздела «Термодинамика»</w:t>
            </w:r>
          </w:p>
        </w:tc>
        <w:tc>
          <w:tcPr>
            <w:tcW w:w="1837" w:type="dxa"/>
          </w:tcPr>
          <w:p w:rsidR="00C61E76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C61E76" w:rsidRPr="003E2BF5" w:rsidTr="00C61E76">
        <w:trPr>
          <w:trHeight w:val="70"/>
        </w:trPr>
        <w:tc>
          <w:tcPr>
            <w:tcW w:w="704" w:type="dxa"/>
          </w:tcPr>
          <w:p w:rsidR="00C61E76" w:rsidRPr="003E2BF5" w:rsidRDefault="00C61E76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8D3164" w:rsidRPr="008D3164" w:rsidRDefault="005533C9" w:rsidP="008D316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ЭЛЕКТРОДИНАМИКА</w:t>
            </w:r>
          </w:p>
        </w:tc>
        <w:tc>
          <w:tcPr>
            <w:tcW w:w="1837" w:type="dxa"/>
          </w:tcPr>
          <w:p w:rsidR="00C61E76" w:rsidRPr="003E2BF5" w:rsidRDefault="00895A6A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C61E76" w:rsidRPr="003E2BF5" w:rsidTr="00734015">
        <w:trPr>
          <w:trHeight w:val="70"/>
        </w:trPr>
        <w:tc>
          <w:tcPr>
            <w:tcW w:w="704" w:type="dxa"/>
          </w:tcPr>
          <w:p w:rsidR="00C61E76" w:rsidRPr="003E2BF5" w:rsidRDefault="00C61E76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C61E76" w:rsidRPr="003E2BF5" w:rsidRDefault="00895A6A" w:rsidP="006263F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Электростатика (2</w:t>
            </w:r>
            <w:r w:rsidR="006263F4" w:rsidRPr="003E2B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4015" w:rsidRPr="003E2BF5">
              <w:rPr>
                <w:rFonts w:ascii="Times New Roman" w:hAnsi="Times New Roman" w:cs="Times New Roman"/>
                <w:sz w:val="28"/>
                <w:szCs w:val="28"/>
              </w:rPr>
              <w:t>часа)</w:t>
            </w:r>
          </w:p>
        </w:tc>
        <w:tc>
          <w:tcPr>
            <w:tcW w:w="1837" w:type="dxa"/>
          </w:tcPr>
          <w:p w:rsidR="00C61E76" w:rsidRPr="003E2BF5" w:rsidRDefault="00C61E76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CE0A10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6804" w:type="dxa"/>
          </w:tcPr>
          <w:p w:rsidR="00734015" w:rsidRPr="003E2BF5" w:rsidRDefault="00734015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Электрическое поле. Конденсаторы. Алгоритмы решения задач</w:t>
            </w:r>
          </w:p>
        </w:tc>
        <w:tc>
          <w:tcPr>
            <w:tcW w:w="1837" w:type="dxa"/>
          </w:tcPr>
          <w:p w:rsidR="00734015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CE0A10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6804" w:type="dxa"/>
          </w:tcPr>
          <w:p w:rsidR="00734015" w:rsidRPr="003E2BF5" w:rsidRDefault="00734015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закон Кулона и электризация тел</w:t>
            </w:r>
          </w:p>
        </w:tc>
        <w:tc>
          <w:tcPr>
            <w:tcW w:w="1837" w:type="dxa"/>
          </w:tcPr>
          <w:p w:rsidR="00734015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734015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734015" w:rsidRPr="003E2BF5" w:rsidRDefault="006263F4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Постоянный ток</w:t>
            </w:r>
            <w:r w:rsidR="00CE0A10">
              <w:rPr>
                <w:rFonts w:ascii="Times New Roman" w:hAnsi="Times New Roman" w:cs="Times New Roman"/>
                <w:sz w:val="28"/>
                <w:szCs w:val="28"/>
              </w:rPr>
              <w:t xml:space="preserve"> (3 часа)</w:t>
            </w:r>
          </w:p>
        </w:tc>
        <w:tc>
          <w:tcPr>
            <w:tcW w:w="1837" w:type="dxa"/>
          </w:tcPr>
          <w:p w:rsidR="00734015" w:rsidRPr="003E2BF5" w:rsidRDefault="00734015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F25743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6804" w:type="dxa"/>
          </w:tcPr>
          <w:p w:rsidR="00734015" w:rsidRPr="003E2BF5" w:rsidRDefault="006263F4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законы Ома для участка цепи и полной цепи</w:t>
            </w:r>
          </w:p>
        </w:tc>
        <w:tc>
          <w:tcPr>
            <w:tcW w:w="1837" w:type="dxa"/>
          </w:tcPr>
          <w:p w:rsidR="00734015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F25743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6804" w:type="dxa"/>
          </w:tcPr>
          <w:p w:rsidR="00734015" w:rsidRPr="003E2BF5" w:rsidRDefault="006263F4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соединение проводников</w:t>
            </w:r>
          </w:p>
        </w:tc>
        <w:tc>
          <w:tcPr>
            <w:tcW w:w="1837" w:type="dxa"/>
          </w:tcPr>
          <w:p w:rsidR="00734015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34015" w:rsidRPr="003E2BF5" w:rsidTr="00734015">
        <w:trPr>
          <w:trHeight w:val="70"/>
        </w:trPr>
        <w:tc>
          <w:tcPr>
            <w:tcW w:w="704" w:type="dxa"/>
          </w:tcPr>
          <w:p w:rsidR="00734015" w:rsidRPr="003E2BF5" w:rsidRDefault="00F25743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6804" w:type="dxa"/>
          </w:tcPr>
          <w:p w:rsidR="00734015" w:rsidRPr="003E2BF5" w:rsidRDefault="006263F4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Методы решения задач на определение работы и мощности электрического тока</w:t>
            </w:r>
          </w:p>
        </w:tc>
        <w:tc>
          <w:tcPr>
            <w:tcW w:w="1837" w:type="dxa"/>
          </w:tcPr>
          <w:p w:rsidR="00734015" w:rsidRPr="003E2BF5" w:rsidRDefault="007645FF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34015" w:rsidRPr="003E2BF5" w:rsidTr="006263F4">
        <w:trPr>
          <w:trHeight w:val="70"/>
        </w:trPr>
        <w:tc>
          <w:tcPr>
            <w:tcW w:w="704" w:type="dxa"/>
          </w:tcPr>
          <w:p w:rsidR="00734015" w:rsidRPr="003E2BF5" w:rsidRDefault="00734015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</w:tcPr>
          <w:p w:rsidR="00734015" w:rsidRPr="003E2BF5" w:rsidRDefault="006263F4" w:rsidP="007C2439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ОБОБЩЕНИЕ</w:t>
            </w:r>
          </w:p>
        </w:tc>
        <w:tc>
          <w:tcPr>
            <w:tcW w:w="1837" w:type="dxa"/>
          </w:tcPr>
          <w:p w:rsidR="00734015" w:rsidRPr="003E2BF5" w:rsidRDefault="00734015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263F4" w:rsidRPr="003E2BF5" w:rsidTr="006263F4">
        <w:trPr>
          <w:trHeight w:val="70"/>
        </w:trPr>
        <w:tc>
          <w:tcPr>
            <w:tcW w:w="704" w:type="dxa"/>
          </w:tcPr>
          <w:p w:rsidR="006263F4" w:rsidRPr="003E2BF5" w:rsidRDefault="00F25743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6804" w:type="dxa"/>
          </w:tcPr>
          <w:p w:rsidR="006263F4" w:rsidRPr="003E2BF5" w:rsidRDefault="006263F4" w:rsidP="00CE0A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sz w:val="28"/>
                <w:szCs w:val="28"/>
              </w:rPr>
              <w:t>Контрольное тестирование</w:t>
            </w:r>
          </w:p>
        </w:tc>
        <w:tc>
          <w:tcPr>
            <w:tcW w:w="1837" w:type="dxa"/>
          </w:tcPr>
          <w:p w:rsidR="006263F4" w:rsidRPr="003E2BF5" w:rsidRDefault="006263F4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2B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263F4" w:rsidRPr="003E2BF5" w:rsidTr="00C61E76">
        <w:trPr>
          <w:trHeight w:val="70"/>
        </w:trPr>
        <w:tc>
          <w:tcPr>
            <w:tcW w:w="704" w:type="dxa"/>
            <w:tcBorders>
              <w:bottom w:val="single" w:sz="4" w:space="0" w:color="auto"/>
            </w:tcBorders>
          </w:tcPr>
          <w:p w:rsidR="006263F4" w:rsidRPr="003E2BF5" w:rsidRDefault="006263F4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6263F4" w:rsidRPr="003E2BF5" w:rsidRDefault="006263F4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6263F4" w:rsidRPr="003E2BF5" w:rsidRDefault="006263F4" w:rsidP="007C243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450B83" w:rsidRDefault="00450B83" w:rsidP="00D623FF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132C6" w:rsidRPr="001132C6" w:rsidRDefault="001132C6" w:rsidP="001132C6">
      <w:pPr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32C6">
        <w:rPr>
          <w:rFonts w:ascii="Times New Roman" w:hAnsi="Times New Roman" w:cs="Times New Roman"/>
          <w:b/>
          <w:color w:val="000000"/>
          <w:sz w:val="28"/>
          <w:szCs w:val="28"/>
        </w:rPr>
        <w:t>Литература</w:t>
      </w:r>
    </w:p>
    <w:p w:rsidR="009E6633" w:rsidRDefault="009E6633" w:rsidP="001132C6">
      <w:pPr>
        <w:spacing w:after="0" w:line="276" w:lineRule="auto"/>
        <w:ind w:left="120" w:firstLine="447"/>
        <w:rPr>
          <w:rFonts w:ascii="Times New Roman" w:hAnsi="Times New Roman"/>
          <w:color w:val="000000"/>
          <w:sz w:val="28"/>
        </w:rPr>
      </w:pPr>
      <w:bookmarkStart w:id="0" w:name="_GoBack"/>
      <w:r w:rsidRPr="00BF6977">
        <w:rPr>
          <w:rFonts w:ascii="Times New Roman" w:hAnsi="Times New Roman"/>
          <w:color w:val="000000"/>
          <w:sz w:val="28"/>
        </w:rPr>
        <w:t xml:space="preserve">Физика, 10 класс/ </w:t>
      </w:r>
      <w:proofErr w:type="spellStart"/>
      <w:r w:rsidRPr="00BF6977">
        <w:rPr>
          <w:rFonts w:ascii="Times New Roman" w:hAnsi="Times New Roman"/>
          <w:color w:val="000000"/>
          <w:sz w:val="28"/>
        </w:rPr>
        <w:t>Мякишев</w:t>
      </w:r>
      <w:proofErr w:type="spellEnd"/>
      <w:r w:rsidRPr="00BF6977">
        <w:rPr>
          <w:rFonts w:ascii="Times New Roman" w:hAnsi="Times New Roman"/>
          <w:color w:val="000000"/>
          <w:sz w:val="28"/>
        </w:rPr>
        <w:t xml:space="preserve"> Г.Я., </w:t>
      </w:r>
      <w:proofErr w:type="spellStart"/>
      <w:r w:rsidRPr="00BF6977">
        <w:rPr>
          <w:rFonts w:ascii="Times New Roman" w:hAnsi="Times New Roman"/>
          <w:color w:val="000000"/>
          <w:sz w:val="28"/>
        </w:rPr>
        <w:t>Буховцев</w:t>
      </w:r>
      <w:proofErr w:type="spellEnd"/>
      <w:r w:rsidRPr="00BF6977">
        <w:rPr>
          <w:rFonts w:ascii="Times New Roman" w:hAnsi="Times New Roman"/>
          <w:color w:val="000000"/>
          <w:sz w:val="28"/>
        </w:rPr>
        <w:t xml:space="preserve"> Б.Б., Сотский Н.Н.; под редакцией Парфентьевой Н.А. Акционерное общество «Издательство «Просвещение»</w:t>
      </w:r>
      <w:r w:rsidRPr="00BF6977">
        <w:rPr>
          <w:sz w:val="28"/>
        </w:rPr>
        <w:br/>
      </w:r>
      <w:bookmarkStart w:id="1" w:name="3a9386bb-e7ff-4ebc-8147-4f8d4a35ad83"/>
      <w:r>
        <w:rPr>
          <w:rFonts w:ascii="Times New Roman" w:hAnsi="Times New Roman"/>
          <w:color w:val="000000"/>
          <w:sz w:val="28"/>
        </w:rPr>
        <w:t xml:space="preserve"> </w:t>
      </w:r>
      <w:r w:rsidRPr="00BF6977">
        <w:rPr>
          <w:rFonts w:ascii="Times New Roman" w:hAnsi="Times New Roman"/>
          <w:color w:val="000000"/>
          <w:sz w:val="28"/>
        </w:rPr>
        <w:t xml:space="preserve">Физика, 11 класс/ </w:t>
      </w:r>
      <w:proofErr w:type="spellStart"/>
      <w:r w:rsidRPr="00BF6977">
        <w:rPr>
          <w:rFonts w:ascii="Times New Roman" w:hAnsi="Times New Roman"/>
          <w:color w:val="000000"/>
          <w:sz w:val="28"/>
        </w:rPr>
        <w:t>Мякишев</w:t>
      </w:r>
      <w:proofErr w:type="spellEnd"/>
      <w:r w:rsidRPr="00BF6977">
        <w:rPr>
          <w:rFonts w:ascii="Times New Roman" w:hAnsi="Times New Roman"/>
          <w:color w:val="000000"/>
          <w:sz w:val="28"/>
        </w:rPr>
        <w:t xml:space="preserve"> Г.Л., </w:t>
      </w:r>
      <w:proofErr w:type="spellStart"/>
      <w:r w:rsidRPr="00BF6977">
        <w:rPr>
          <w:rFonts w:ascii="Times New Roman" w:hAnsi="Times New Roman"/>
          <w:color w:val="000000"/>
          <w:sz w:val="28"/>
        </w:rPr>
        <w:t>Буховцев</w:t>
      </w:r>
      <w:proofErr w:type="spellEnd"/>
      <w:r w:rsidRPr="00BF6977">
        <w:rPr>
          <w:rFonts w:ascii="Times New Roman" w:hAnsi="Times New Roman"/>
          <w:color w:val="000000"/>
          <w:sz w:val="28"/>
        </w:rPr>
        <w:t xml:space="preserve"> Б.Б., </w:t>
      </w:r>
      <w:proofErr w:type="spellStart"/>
      <w:r w:rsidRPr="00BF6977">
        <w:rPr>
          <w:rFonts w:ascii="Times New Roman" w:hAnsi="Times New Roman"/>
          <w:color w:val="000000"/>
          <w:sz w:val="28"/>
        </w:rPr>
        <w:t>Чаругин</w:t>
      </w:r>
      <w:proofErr w:type="spellEnd"/>
      <w:r w:rsidRPr="00BF6977">
        <w:rPr>
          <w:rFonts w:ascii="Times New Roman" w:hAnsi="Times New Roman"/>
          <w:color w:val="000000"/>
          <w:sz w:val="28"/>
        </w:rPr>
        <w:t xml:space="preserve"> В.М.; под редакцией Парфентьевой Н.А. Акционерное общество «Издательство «Просвещение»</w:t>
      </w:r>
      <w:bookmarkEnd w:id="1"/>
    </w:p>
    <w:p w:rsidR="001132C6" w:rsidRPr="00BF6977" w:rsidRDefault="001132C6" w:rsidP="001132C6">
      <w:pPr>
        <w:spacing w:after="0" w:line="240" w:lineRule="auto"/>
        <w:ind w:left="120" w:firstLine="447"/>
      </w:pPr>
      <w:r>
        <w:rPr>
          <w:rFonts w:ascii="Times New Roman" w:hAnsi="Times New Roman"/>
          <w:color w:val="000000"/>
          <w:sz w:val="28"/>
        </w:rPr>
        <w:t xml:space="preserve">Сборник вопросов и задач по физике: Профильная школа. – СПб.: ООО «СТП Школа», 2005. – 496 </w:t>
      </w:r>
      <w:proofErr w:type="gramStart"/>
      <w:r>
        <w:rPr>
          <w:rFonts w:ascii="Times New Roman" w:hAnsi="Times New Roman"/>
          <w:color w:val="000000"/>
          <w:sz w:val="28"/>
        </w:rPr>
        <w:t>с</w:t>
      </w:r>
      <w:proofErr w:type="gramEnd"/>
      <w:r>
        <w:rPr>
          <w:rFonts w:ascii="Times New Roman" w:hAnsi="Times New Roman"/>
          <w:color w:val="000000"/>
          <w:sz w:val="28"/>
        </w:rPr>
        <w:t>.</w:t>
      </w:r>
    </w:p>
    <w:p w:rsidR="008D3164" w:rsidRPr="008D3164" w:rsidRDefault="008D3164" w:rsidP="001132C6">
      <w:pPr>
        <w:spacing w:line="240" w:lineRule="auto"/>
        <w:ind w:firstLine="447"/>
        <w:rPr>
          <w:rFonts w:ascii="Times New Roman" w:hAnsi="Times New Roman" w:cs="Times New Roman"/>
          <w:color w:val="000000"/>
          <w:sz w:val="28"/>
          <w:szCs w:val="28"/>
        </w:rPr>
      </w:pPr>
      <w:r w:rsidRPr="008D3164">
        <w:rPr>
          <w:rFonts w:ascii="Times New Roman" w:hAnsi="Times New Roman" w:cs="Times New Roman"/>
          <w:sz w:val="28"/>
          <w:szCs w:val="28"/>
        </w:rPr>
        <w:t>Открытый банк заданий ФИПИ по физике для проведения ЕГЭ</w:t>
      </w:r>
    </w:p>
    <w:bookmarkEnd w:id="0"/>
    <w:p w:rsidR="00D01E92" w:rsidRPr="00D623FF" w:rsidRDefault="00D01E92" w:rsidP="00D623F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sectPr w:rsidR="00D01E92" w:rsidRPr="00D623FF" w:rsidSect="008734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43963"/>
    <w:multiLevelType w:val="multilevel"/>
    <w:tmpl w:val="73D403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4CD"/>
    <w:rsid w:val="00016171"/>
    <w:rsid w:val="00031C68"/>
    <w:rsid w:val="000A1C1B"/>
    <w:rsid w:val="000C21A0"/>
    <w:rsid w:val="001044CD"/>
    <w:rsid w:val="001132C6"/>
    <w:rsid w:val="001C49E7"/>
    <w:rsid w:val="001E76C7"/>
    <w:rsid w:val="00216175"/>
    <w:rsid w:val="002F5662"/>
    <w:rsid w:val="00313BBF"/>
    <w:rsid w:val="003E2BF5"/>
    <w:rsid w:val="00405C6A"/>
    <w:rsid w:val="004137BE"/>
    <w:rsid w:val="00450B83"/>
    <w:rsid w:val="00473B82"/>
    <w:rsid w:val="005533C9"/>
    <w:rsid w:val="0060629A"/>
    <w:rsid w:val="00612BCA"/>
    <w:rsid w:val="00616D92"/>
    <w:rsid w:val="006263F4"/>
    <w:rsid w:val="00662384"/>
    <w:rsid w:val="00734015"/>
    <w:rsid w:val="007645FF"/>
    <w:rsid w:val="007C2439"/>
    <w:rsid w:val="00864981"/>
    <w:rsid w:val="0087346C"/>
    <w:rsid w:val="00895A6A"/>
    <w:rsid w:val="008D3164"/>
    <w:rsid w:val="00913058"/>
    <w:rsid w:val="00992445"/>
    <w:rsid w:val="009E6633"/>
    <w:rsid w:val="00A04CC5"/>
    <w:rsid w:val="00A27B79"/>
    <w:rsid w:val="00A94C54"/>
    <w:rsid w:val="00AB46A8"/>
    <w:rsid w:val="00B44E3B"/>
    <w:rsid w:val="00B80C87"/>
    <w:rsid w:val="00BB2C6B"/>
    <w:rsid w:val="00BC3246"/>
    <w:rsid w:val="00C122FF"/>
    <w:rsid w:val="00C15D15"/>
    <w:rsid w:val="00C45B59"/>
    <w:rsid w:val="00C61E76"/>
    <w:rsid w:val="00CE0A10"/>
    <w:rsid w:val="00CE1669"/>
    <w:rsid w:val="00D01E92"/>
    <w:rsid w:val="00D4448C"/>
    <w:rsid w:val="00D623FF"/>
    <w:rsid w:val="00D76315"/>
    <w:rsid w:val="00F224DD"/>
    <w:rsid w:val="00F25743"/>
    <w:rsid w:val="00F32137"/>
    <w:rsid w:val="00F84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1E92"/>
    <w:rPr>
      <w:color w:val="0000FF"/>
      <w:u w:val="single"/>
    </w:rPr>
  </w:style>
  <w:style w:type="table" w:styleId="a4">
    <w:name w:val="Table Grid"/>
    <w:basedOn w:val="a1"/>
    <w:uiPriority w:val="39"/>
    <w:rsid w:val="0045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13B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">
    <w:name w:val="Заголовок №2_"/>
    <w:link w:val="20"/>
    <w:rsid w:val="00B44E3B"/>
    <w:rPr>
      <w:b/>
      <w:bCs/>
      <w:shd w:val="clear" w:color="auto" w:fill="FFFFFF"/>
    </w:rPr>
  </w:style>
  <w:style w:type="character" w:customStyle="1" w:styleId="4">
    <w:name w:val="Основной текст (4)_"/>
    <w:link w:val="40"/>
    <w:rsid w:val="00B44E3B"/>
    <w:rPr>
      <w:shd w:val="clear" w:color="auto" w:fill="FFFFFF"/>
    </w:rPr>
  </w:style>
  <w:style w:type="paragraph" w:customStyle="1" w:styleId="20">
    <w:name w:val="Заголовок №2"/>
    <w:basedOn w:val="a"/>
    <w:link w:val="2"/>
    <w:rsid w:val="00B44E3B"/>
    <w:pPr>
      <w:widowControl w:val="0"/>
      <w:shd w:val="clear" w:color="auto" w:fill="FFFFFF"/>
      <w:spacing w:after="420" w:line="0" w:lineRule="atLeast"/>
      <w:outlineLvl w:val="1"/>
    </w:pPr>
    <w:rPr>
      <w:b/>
      <w:bCs/>
    </w:rPr>
  </w:style>
  <w:style w:type="paragraph" w:customStyle="1" w:styleId="40">
    <w:name w:val="Основной текст (4)"/>
    <w:basedOn w:val="a"/>
    <w:link w:val="4"/>
    <w:rsid w:val="00B44E3B"/>
    <w:pPr>
      <w:widowControl w:val="0"/>
      <w:shd w:val="clear" w:color="auto" w:fill="FFFFFF"/>
      <w:spacing w:before="420" w:after="0" w:line="317" w:lineRule="exact"/>
      <w:ind w:hanging="460"/>
      <w:jc w:val="both"/>
    </w:pPr>
  </w:style>
  <w:style w:type="paragraph" w:styleId="a5">
    <w:name w:val="Body Text"/>
    <w:basedOn w:val="a"/>
    <w:link w:val="a6"/>
    <w:rsid w:val="00B44E3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B44E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1735</Words>
  <Characters>9893</Characters>
  <Application>Microsoft Office Word</Application>
  <DocSecurity>0</DocSecurity>
  <Lines>82</Lines>
  <Paragraphs>23</Paragraphs>
  <ScaleCrop>false</ScaleCrop>
  <Company/>
  <LinksUpToDate>false</LinksUpToDate>
  <CharactersWithSpaces>11605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Admin</cp:lastModifiedBy>
  <cp:revision>59</cp:revision>
  <dcterms:created xsi:type="dcterms:W3CDTF">2024-10-02T22:07:00Z</dcterms:created>
  <dcterms:modified xsi:type="dcterms:W3CDTF">2024-10-03T08:59:00Z</dcterms:modified>
</cp:coreProperties>
</file>